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799" w:rsidRDefault="008E3963">
      <w:pPr>
        <w:widowControl w:val="0"/>
        <w:spacing w:before="240"/>
        <w:jc w:val="center"/>
        <w:rPr>
          <w:b/>
        </w:rPr>
      </w:pPr>
      <w:r>
        <w:rPr>
          <w:b/>
        </w:rPr>
        <w:t xml:space="preserve"> CHECKLIST - RE</w:t>
      </w:r>
      <w:bookmarkStart w:id="0" w:name="_GoBack"/>
      <w:bookmarkEnd w:id="0"/>
      <w:r>
        <w:rPr>
          <w:b/>
        </w:rPr>
        <w:t>LATÓRIO FINAL</w:t>
      </w:r>
    </w:p>
    <w:p w:rsidR="00BA2799" w:rsidRDefault="008E3963">
      <w:pPr>
        <w:widowControl w:val="0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2"/>
        <w:tblW w:w="135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10882"/>
      </w:tblGrid>
      <w:tr w:rsidR="00BA2799">
        <w:trPr>
          <w:trHeight w:val="300"/>
          <w:tblHeader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Técnica:</w:t>
            </w:r>
          </w:p>
        </w:tc>
        <w:tc>
          <w:tcPr>
            <w:tcW w:w="10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BA2799">
        <w:trPr>
          <w:trHeight w:val="165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Trabalho avaliado:</w:t>
            </w: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BA2799">
        <w:trPr>
          <w:trHeight w:val="1350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Responsável: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Membros: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Coordenador: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Supervisor:</w:t>
            </w:r>
          </w:p>
        </w:tc>
      </w:tr>
    </w:tbl>
    <w:p w:rsidR="00BA2799" w:rsidRDefault="008E3963">
      <w:pPr>
        <w:widowControl w:val="0"/>
        <w:rPr>
          <w:b/>
        </w:rPr>
      </w:pPr>
      <w:r>
        <w:rPr>
          <w:b/>
        </w:rPr>
        <w:t xml:space="preserve"> </w:t>
      </w:r>
    </w:p>
    <w:p w:rsidR="00BA2799" w:rsidRDefault="00BA2799">
      <w:pPr>
        <w:widowControl w:val="0"/>
        <w:rPr>
          <w:b/>
        </w:rPr>
      </w:pPr>
    </w:p>
    <w:p w:rsidR="00BA2799" w:rsidRDefault="00BA2799">
      <w:pPr>
        <w:widowControl w:val="0"/>
        <w:rPr>
          <w:b/>
        </w:rPr>
      </w:pPr>
    </w:p>
    <w:tbl>
      <w:tblPr>
        <w:tblStyle w:val="a3"/>
        <w:tblW w:w="1363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170"/>
        <w:gridCol w:w="2040"/>
        <w:gridCol w:w="7425"/>
      </w:tblGrid>
      <w:tr w:rsidR="00BA2799">
        <w:trPr>
          <w:trHeight w:val="274"/>
          <w:tblHeader/>
        </w:trPr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Aspecto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7B7B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Avaliação</w:t>
            </w:r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7B7B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Observações</w:t>
            </w:r>
          </w:p>
        </w:tc>
      </w:tr>
      <w:tr w:rsidR="00BA2799">
        <w:trPr>
          <w:trHeight w:val="274"/>
        </w:trPr>
        <w:tc>
          <w:tcPr>
            <w:tcW w:w="13635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folha de rosto apresenta dados relativos a: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número do processo autuado?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919097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número do processo autuado.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apresenta o número do processo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autado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ato originário? (Plano de Fiscalização e Resolução; Acórdão...)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06283966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ato originário.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ato originário.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ato de designação? (Portaria)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29614546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ato de designação.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ato de designação.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unidade jurisdicionada?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18320501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órgão/entidade fiscalizado.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todos os órgão/entidade fiscalizado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1624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ao objeto da fiscalização?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26333793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objeto auditado.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objeto auditado.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ao tipo de trabalho (relatório direto ou  certificação)?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661546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especifica adequadamente o tipo de trabalho.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especifica o tipo de trabalho, ou especifica incorretamente.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período de abrangência do trabalho?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1972583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período de abrangência do trabalho.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período de abrangência do trabalho, ou apresenta incorretamente.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aos integrantes da equipe de auditoria?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59355498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contém os nomes de todos os membros da equipe, com respectivo número de matrícula e funções.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informações sobre os componentes da equipe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 resumo apresenta: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escrita concisa, texto corrido, e não excedeu duas páginas?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91032802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está escrito de forma concisa, em texto corrido, e não excede duas páginas.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está escrito de forma concisa, em texto corrido e exced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e duas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páginas..</w:t>
            </w:r>
            <w:proofErr w:type="gramEnd"/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fiscalização?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34660032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 objetivo da fiscalização.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lastRenderedPageBreak/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o objetivo da fiscalização.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as questões de auditoria?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70735580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todas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metodologia utilizada?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94233110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procedimentos e aspectos mais relevantes da metodologia utilizada.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a metodologia utilizada.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materialidade?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75685384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aspectos mais relevantes da materialidade.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nenhum aspecto da materialidade.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benefícios estimados?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922906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benefícios estimados ou pelo menos os mais relevantes.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os benefícios estimados.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achados (se relatório direto) ou resultados (se certificação)?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0205287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achados ou resultados mais relevantes.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nenhum achado ou resultado.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propostas de encaminhamento?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3627135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aborda as propostas de encaminhamento mais relevantes.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aborda propostas de encaminhamento.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 sumário está constituído de títulos e subtítulos, com a respectiva paginação?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3912388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sumário está constituído de títulos e subtítulos, com a respectiva paginação.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Não há sumário ou o sumário não está constituído de títulos e subtítulos, com a respectiva paginação, está incompleto ou com paginação desatualizada.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A introdução do relatório apresenta: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que motivou a realização da fiscalização?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deliberação que originou o trabalho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8820788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deliberação que originou o trabalho.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deliberação que originou o trabalho.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fiscalização?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 objetivo e questões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7149791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o objetivo da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 objetivo da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1094"/>
        </w:trPr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aspectos mais relevantes de investigação ou avaliação (questões de auditoria)?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 objetivo e questões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77656363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latório não apresenta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identificação das normas de auditoria?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metodologia utilizada e limitações inerentes a auditoria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38302638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as normas de auditoria aplicáveis.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as normas de auditoria aplicáveis.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para os trabalhos de 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certificação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o usuário previsto (pessoas para quem o auditor prepara o relatório de auditoria de conformidade? 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3177506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 trabalho é de relatório direto e não de certificação.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para os trabalhos de 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certificação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a parte responsável (responsável pelo objeto fiscalizado)? 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obs.: descrito na </w:t>
            </w:r>
            <w:r>
              <w:rPr>
                <w:rFonts w:ascii="Arial" w:eastAsia="Arial" w:hAnsi="Arial" w:cs="Arial"/>
                <w:sz w:val="20"/>
                <w:szCs w:val="20"/>
              </w:rPr>
              <w:t>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8834659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lastRenderedPageBreak/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 trabalho é de relatório direto e não de certificação.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 descrição do objeto?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22110483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 escopo (a extensão e limites da fiscalização, incluindo o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período de tempo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coberto?)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819146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ao escopo (a extensão e limites da fiscalização).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bookmarkStart w:id="1" w:name="_heading=h.1fob9te" w:colFirst="0" w:colLast="0"/>
            <w:bookmarkEnd w:id="1"/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 escopo (a extensão e limites da fiscalização).</w:t>
            </w: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critérios de auditoria? (leis, legislação, regras, regulamentos…)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nos critérios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3175419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os critérios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os critérios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métodos e técnicas utilizados na realização do trabalho?</w:t>
            </w:r>
          </w:p>
          <w:p w:rsidR="00BA2799" w:rsidRDefault="00BA2799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BA2799" w:rsidRDefault="008E3963">
            <w:pPr>
              <w:widowControl w:val="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metodologia utilizada e limitações inerentes a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7075055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rio apresenta os métodos e técnicas utilizados.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os métodos e técnicas utilizados.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descrição da materialidade quantitativa e/ou qualitativa?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204201019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não apresenta a materialidade.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 materialidade ou a materialidade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porém de forma incorreta ou imprecisa.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apresentação dos achados ou resultados, está estruturada e apresenta para cada item:</w:t>
            </w: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situação encontrada?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68849445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 situação encontrada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da situação encontrada ou 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objetos nos quais o achado foi constatado?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34244149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objetos nos quais o achado foi constatado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objetos nos quais o achado foi constatado ou 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critério de auditoria?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20015501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o critério de auditoria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o critério de auditoria ou sua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evidências?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764958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das evidências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as evidências ou sua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1065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causas e efeitos reais e potenciais?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0901522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das causas e efeitos reais e potenciais.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de causas e efeitos reais e potenciais.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1079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proposta de encaminhamento?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2217650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uma proposta de encaminhamento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proposta de encaminhamento ou 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BA2799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9"/>
              </w:numPr>
              <w:ind w:left="566" w:hanging="283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benefícios estimados?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4953274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dos benefícios estimados de forma satisfatória.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dos benefícios estimados ou a descrição está imprecisa ou incompleta.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:rsidR="00BA2799" w:rsidRDefault="00BA2799">
      <w:pPr>
        <w:widowControl w:val="0"/>
        <w:rPr>
          <w:b/>
        </w:rPr>
      </w:pPr>
    </w:p>
    <w:p w:rsidR="00BA2799" w:rsidRDefault="00BA2799">
      <w:pPr>
        <w:widowControl w:val="0"/>
        <w:rPr>
          <w:b/>
        </w:rPr>
      </w:pPr>
    </w:p>
    <w:tbl>
      <w:tblPr>
        <w:tblStyle w:val="a4"/>
        <w:tblW w:w="1357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110"/>
        <w:gridCol w:w="2175"/>
        <w:gridCol w:w="7290"/>
      </w:tblGrid>
      <w:tr w:rsidR="00BA2799">
        <w:trPr>
          <w:trHeight w:val="200"/>
          <w:tblHeader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Aspecto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Avaliação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A2799" w:rsidRDefault="008E3963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Observações</w:t>
            </w: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Apresenta os achados não decorrentes da investigação das questões de auditoria?</w:t>
            </w:r>
          </w:p>
          <w:p w:rsidR="00BA2799" w:rsidRDefault="008E3963">
            <w:pPr>
              <w:widowControl w:val="0"/>
              <w:spacing w:before="200" w:after="200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Obs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: Caso aplicável, os achados não decorrentes das questões de auditoria devem ser avaliados com base nas questões da seção 5 deste checklist.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37179669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seção específica com achados não decorrentes da investigação das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questões de auditoria, de forma suficiente e 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seção específica com achados não decorrentes da investigação das questões de auditoria, ou os apresenta de forma insuficiente ou inadequada.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há achados não decorrentes das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Apresenta resultado do monitoramento de item decisório relacionado ao objeto da auditoria?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2581698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seção específica com resultado do monitoramento de item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ecisório relacionado ao objeto da auditoria, de forma suficiente e 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seção específica com resultado do monitoramento de item decisório relacionado ao objeto da auditoria, ou o apresenta de forma insuficient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 ou inadequada.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houve monitoramento de item decisório relacionado ao objeto da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Apresenta benefícios da fiscalização?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201602886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na seção específica todos os benefícios da fiscalização de forma suficiente e 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na seção específica contendo todos os benefícios da fiscalização, ou os apresenta de forma insuficient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 ou inadequada.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Apresenta os comentários da entidade auditada ou os motivos que levaram a equipe a dispensar esta atividade?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098153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os comentários da entidade auditada ou os motivos que levaram a equipe a dispens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ar esta atividade.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os comentários da entidade auditada ou os motivos que levaram a equipe a dispensar esta atividade ou apresenta parcialmente os comentários da entidade auditada ou não incluiu os motivos que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levar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am a equipe a dispensar esta atividade.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foi submetido aos comentários da entidade auditada.</w:t>
            </w: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A responsabilização apresenta: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93210346"/>
                <w:dropDownList>
                  <w:listItem w:displayText="Selecione..." w:value="Selecione..."/>
                  <w:listItem w:displayText="Aplica-se" w:value="Aplica-se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spacing w:before="20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se aplica se não houver responsabilização.</w:t>
            </w: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os responsáveis e suas explicações?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8999150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todos os responsáveis e suas explicações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um ou mais dos responsáveis e suas explicações.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argumentos da administração?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66790098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os argumentos da administração.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os argumentos da administração 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Não houv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 apresentação de argumentos.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132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avaliação da responsabilidade pessoal (conduta, nexo de causalidade e culpabilidade)?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76934429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a avaliação da responsabilidade pessoal de todos os responsáveis.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a avaliação da responsabilidade pessoal de um ou mais dos responsáveis.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prejuízo gerado e o montante a ser ressarcido?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sdt>
              <w:sdtPr>
                <w:alias w:val="Configuração 1"/>
                <w:id w:val="-189578994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todo o prejuízo gerado e o montante a ser ressarcido para cada responsável.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o prejuízo gerado e o montante a ser ressarcido para um ou mais respo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nsáveis.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eventuais medidas de reparação do prejuízo?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132720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as eventuais medidas de reparação do prejuízo aplicáveis a todos os responsáveis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para um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ou mais dos responsáveis as eventuais medidas de reparação do prejuízo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8"/>
              </w:numP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sugestões de sanções?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87816455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responsabilização apresenta adequadamente sugestões de sanções para todos os responsáveis.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 A responsabilização não apresenta adequadamente as sugestões de sanções.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Não há sanções cabíveis. Caso ao se avaliar a responsa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bilidade, a equipe conclua que a conduta não foi praticada pelo responsável, ou não há nexo de causalidade, ou a conduta não tem gravidade suficiente, ou ainda, que o responsável está amparado por alguma excludente, seja de ilicitude ou de culpabilidade,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eve apenas mencionar que não será aplicada sanção.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1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conclusão apresenta:</w:t>
            </w: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auditoria?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9895347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o objetivo da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os objetivos da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questões de auditoria?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17124956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as questões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achados de auditoria (ou resultados se o trabalho for de certificação) com indicação do item em que é tratado?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29184893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A conclusão apresenta, de forma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satisfatória,os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achados ou resultados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os achados ou resultados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benefícios estimados?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27392406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os benefícios estimados.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lastRenderedPageBreak/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 ou apresenta de forma imprecisa ou incorreta os benefícios estimados.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1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As propostas de encaminhamento contém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3"/>
              </w:numPr>
              <w:spacing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proposições formuladas para cada achado de auditoria?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57544348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Todas as propostas de encaminhamento contém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proposições formuladas para cada achado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propostas de encaminhamento não contém proposições formuladas para cada achado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79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3"/>
              </w:numPr>
              <w:spacing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coerência das proposições com os achados e as conclusões?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02602426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Todas as propostas de encaminhamento contém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coerência das proposições com os achados e as conclusões.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propostas de encaminhamento não contém coerência das proposições com os achados e as conclusões.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3"/>
              </w:numPr>
              <w:spacing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propostas de determinação e/ou recomendação monitoráveis e com prazo para seu cumprimento?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24996507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As propostas de encaminhamento monitoráveis contém adequadamente o prazo para seu cumprimento.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propostas de enc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aminhamento monitoráveis não estabelece prazo para seu cumprimento.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se aplica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Todas as propostas de encaminhamento não são consideradas monitoráveis.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3"/>
              </w:numPr>
              <w:spacing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identificação dos parágrafos ou itens nos quais os achados a que se refere foram apresentados no relatório?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23979657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Todas as propostas de encaminhamento contém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identificação dos parágrafos ou itens nos quais os achados a que se refere for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am apresentados no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relatórioa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propostas de encaminhamento não contém identificação dos parágrafos ou itens nos quais os achados a que se refere foram apresentados no relatório.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BA2799">
        <w:trPr>
          <w:trHeight w:val="20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indicação do fundamento legal e/ou técnico que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legitima a proposição)?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8119672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Todas as propostas de encaminhamento contém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proposições formuladas para cada achado de auditoria.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BA2799" w:rsidRDefault="008E3963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propostas de encaminhamento não c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ontém identificação dos parágrafos ou itens nos quais os achados a que se refere foram apresentados no relatório.</w:t>
            </w:r>
          </w:p>
          <w:p w:rsidR="00BA2799" w:rsidRDefault="00BA2799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:rsidR="00BA2799" w:rsidRDefault="00BA2799">
      <w:pPr>
        <w:widowControl w:val="0"/>
        <w:spacing w:before="240" w:after="240"/>
      </w:pPr>
    </w:p>
    <w:p w:rsidR="00BA2799" w:rsidRDefault="008E3963">
      <w:pPr>
        <w:widowControl w:val="0"/>
        <w:spacing w:before="120" w:after="240"/>
        <w:jc w:val="center"/>
        <w:rPr>
          <w:b/>
        </w:rPr>
      </w:pPr>
      <w:r>
        <w:rPr>
          <w:b/>
        </w:rPr>
        <w:t xml:space="preserve"> </w:t>
      </w:r>
    </w:p>
    <w:p w:rsidR="00BA2799" w:rsidRDefault="008E3963">
      <w:pPr>
        <w:widowControl w:val="0"/>
        <w:spacing w:before="120" w:after="240"/>
        <w:jc w:val="center"/>
        <w:rPr>
          <w:b/>
        </w:rPr>
      </w:pPr>
      <w:r>
        <w:rPr>
          <w:b/>
        </w:rPr>
        <w:t xml:space="preserve"> </w:t>
      </w:r>
    </w:p>
    <w:p w:rsidR="00BA2799" w:rsidRDefault="008E3963">
      <w:pPr>
        <w:widowControl w:val="0"/>
        <w:spacing w:before="120" w:after="240"/>
        <w:jc w:val="center"/>
      </w:pPr>
      <w:r>
        <w:rPr>
          <w:b/>
        </w:rPr>
        <w:t xml:space="preserve"> </w:t>
      </w:r>
    </w:p>
    <w:sectPr w:rsidR="00BA2799">
      <w:headerReference w:type="default" r:id="rId8"/>
      <w:footerReference w:type="default" r:id="rId9"/>
      <w:pgSz w:w="15840" w:h="12240" w:orient="landscape"/>
      <w:pgMar w:top="1134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963" w:rsidRDefault="008E3963">
      <w:pPr>
        <w:spacing w:line="240" w:lineRule="auto"/>
      </w:pPr>
      <w:r>
        <w:separator/>
      </w:r>
    </w:p>
  </w:endnote>
  <w:endnote w:type="continuationSeparator" w:id="0">
    <w:p w:rsidR="008E3963" w:rsidRDefault="008E3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99" w:rsidRDefault="008E39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DB01C1">
      <w:rPr>
        <w:color w:val="000000"/>
        <w:sz w:val="16"/>
        <w:szCs w:val="16"/>
      </w:rPr>
      <w:fldChar w:fldCharType="separate"/>
    </w:r>
    <w:r w:rsidR="00DB01C1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BA2799" w:rsidRDefault="00BA27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963" w:rsidRDefault="008E3963">
      <w:pPr>
        <w:spacing w:line="240" w:lineRule="auto"/>
      </w:pPr>
      <w:r>
        <w:separator/>
      </w:r>
    </w:p>
  </w:footnote>
  <w:footnote w:type="continuationSeparator" w:id="0">
    <w:p w:rsidR="008E3963" w:rsidRDefault="008E39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99" w:rsidRDefault="00BA2799">
    <w:pPr>
      <w:tabs>
        <w:tab w:val="center" w:pos="4252"/>
        <w:tab w:val="right" w:pos="8504"/>
      </w:tabs>
      <w:spacing w:line="240" w:lineRule="auto"/>
    </w:pPr>
  </w:p>
  <w:tbl>
    <w:tblPr>
      <w:tblStyle w:val="a5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BA2799">
      <w:trPr>
        <w:trHeight w:val="1418"/>
        <w:jc w:val="center"/>
      </w:trPr>
      <w:tc>
        <w:tcPr>
          <w:tcW w:w="3000" w:type="dxa"/>
          <w:vAlign w:val="center"/>
        </w:tcPr>
        <w:p w:rsidR="00BA2799" w:rsidRDefault="008E3963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BA2799" w:rsidRDefault="008E3963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BA2799" w:rsidRDefault="008E3963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BA2799" w:rsidRDefault="00DB01C1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8E3963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BA2799" w:rsidRDefault="008E3963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BA2799" w:rsidRDefault="00BA2799">
    <w:pPr>
      <w:tabs>
        <w:tab w:val="center" w:pos="4252"/>
        <w:tab w:val="right" w:pos="8504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399D"/>
    <w:multiLevelType w:val="multilevel"/>
    <w:tmpl w:val="0B56352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B321035"/>
    <w:multiLevelType w:val="multilevel"/>
    <w:tmpl w:val="074E794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1EC5EAA"/>
    <w:multiLevelType w:val="multilevel"/>
    <w:tmpl w:val="BC14E43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94277FF"/>
    <w:multiLevelType w:val="multilevel"/>
    <w:tmpl w:val="849829C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DC174A3"/>
    <w:multiLevelType w:val="multilevel"/>
    <w:tmpl w:val="A6FEE91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1F04944"/>
    <w:multiLevelType w:val="multilevel"/>
    <w:tmpl w:val="EFE8362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338758D"/>
    <w:multiLevelType w:val="multilevel"/>
    <w:tmpl w:val="F4E4533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7D44689"/>
    <w:multiLevelType w:val="multilevel"/>
    <w:tmpl w:val="86165E5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DAC1134"/>
    <w:multiLevelType w:val="multilevel"/>
    <w:tmpl w:val="65B8A5B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799"/>
    <w:rsid w:val="008E3963"/>
    <w:rsid w:val="00BA2799"/>
    <w:rsid w:val="00DB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936F6"/>
  <w15:docId w15:val="{DA30870D-F6FD-474D-AE54-851971C1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43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437D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E8437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8437D"/>
  </w:style>
  <w:style w:type="paragraph" w:styleId="Rodap">
    <w:name w:val="footer"/>
    <w:basedOn w:val="Normal"/>
    <w:link w:val="RodapChar"/>
    <w:uiPriority w:val="99"/>
    <w:unhideWhenUsed/>
    <w:rsid w:val="00E8437D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8437D"/>
  </w:style>
  <w:style w:type="table" w:styleId="Tabelacomgrade">
    <w:name w:val="Table Grid"/>
    <w:basedOn w:val="Tabelanormal"/>
    <w:uiPriority w:val="39"/>
    <w:rsid w:val="00E8437D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1148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1148F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A1148F"/>
    <w:pPr>
      <w:ind w:left="720"/>
      <w:contextualSpacing/>
    </w:pPr>
  </w:style>
  <w:style w:type="table" w:customStyle="1" w:styleId="a2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7H7TvbtMYcVa5HSo0YVetFs1A==">CgMxLjAyCWguMWZvYjl0ZTIIaC5namRneHM4AHIhMXNFSG9ES1VNbE5HazhCUzJpVC1FN3hpMXg3UnM4NkNz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2639</Words>
  <Characters>14256</Characters>
  <Application>Microsoft Office Word</Application>
  <DocSecurity>0</DocSecurity>
  <Lines>118</Lines>
  <Paragraphs>33</Paragraphs>
  <ScaleCrop>false</ScaleCrop>
  <Company/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Cristine Ferreira de Paiva Strege</cp:lastModifiedBy>
  <cp:revision>3</cp:revision>
  <dcterms:created xsi:type="dcterms:W3CDTF">2023-11-27T19:04:00Z</dcterms:created>
  <dcterms:modified xsi:type="dcterms:W3CDTF">2026-07-06T14:55:00Z</dcterms:modified>
</cp:coreProperties>
</file>